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BD8" w:rsidRPr="00505BD8" w:rsidRDefault="00505BD8" w:rsidP="00505BD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05BD8" w:rsidRPr="00505BD8" w:rsidRDefault="00505BD8" w:rsidP="00505BD8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05BD8">
        <w:rPr>
          <w:rFonts w:ascii="Times New Roman" w:hAnsi="Times New Roman" w:cs="Times New Roman"/>
          <w:b/>
          <w:sz w:val="24"/>
          <w:szCs w:val="24"/>
        </w:rPr>
        <w:t>Protocol for description of parmotremoid lichens with salazinic acid</w:t>
      </w:r>
    </w:p>
    <w:p w:rsidR="00505BD8" w:rsidRPr="00505BD8" w:rsidRDefault="00505BD8" w:rsidP="00505BD8">
      <w:pPr>
        <w:pStyle w:val="Normal1"/>
        <w:spacing w:line="480" w:lineRule="auto"/>
        <w:jc w:val="left"/>
        <w:rPr>
          <w:rFonts w:cs="Times New Roman"/>
        </w:rPr>
      </w:pPr>
    </w:p>
    <w:p w:rsidR="00505BD8" w:rsidRPr="00505BD8" w:rsidRDefault="00505BD8" w:rsidP="00505BD8">
      <w:pPr>
        <w:pStyle w:val="Normal1"/>
        <w:spacing w:line="480" w:lineRule="auto"/>
        <w:jc w:val="left"/>
        <w:rPr>
          <w:rFonts w:cs="Times New Roman"/>
        </w:rPr>
      </w:pPr>
      <w:r w:rsidRPr="00505BD8">
        <w:rPr>
          <w:rFonts w:cs="Times New Roman"/>
          <w:b/>
          <w:bCs/>
          <w:i/>
        </w:rPr>
        <w:t>Species</w:t>
      </w:r>
      <w:r w:rsidRPr="00505BD8">
        <w:rPr>
          <w:rFonts w:cs="Times New Roman"/>
        </w:rPr>
        <w:t xml:space="preserve"> Author (Fig.XX)</w:t>
      </w:r>
    </w:p>
    <w:p w:rsidR="00505BD8" w:rsidRPr="00505BD8" w:rsidRDefault="00505BD8" w:rsidP="00505BD8">
      <w:pPr>
        <w:pStyle w:val="Normal1"/>
        <w:spacing w:line="480" w:lineRule="auto"/>
        <w:jc w:val="left"/>
        <w:rPr>
          <w:rFonts w:cs="Times New Roman"/>
        </w:rPr>
      </w:pPr>
      <w:r w:rsidRPr="00505BD8">
        <w:rPr>
          <w:rFonts w:cs="Times New Roman"/>
        </w:rPr>
        <w:t>Publication not abbreviated, vol. pp. year.</w:t>
      </w:r>
    </w:p>
    <w:p w:rsidR="00505BD8" w:rsidRPr="00505BD8" w:rsidRDefault="00505BD8" w:rsidP="00505BD8">
      <w:pPr>
        <w:pStyle w:val="Normal1"/>
        <w:spacing w:line="480" w:lineRule="auto"/>
        <w:jc w:val="left"/>
        <w:rPr>
          <w:rFonts w:cs="Times New Roman"/>
        </w:rPr>
      </w:pPr>
    </w:p>
    <w:p w:rsidR="00505BD8" w:rsidRPr="00505BD8" w:rsidRDefault="00505BD8" w:rsidP="00505BD8">
      <w:pPr>
        <w:pStyle w:val="Normal1"/>
        <w:spacing w:line="480" w:lineRule="auto"/>
        <w:jc w:val="left"/>
        <w:rPr>
          <w:rFonts w:cs="Times New Roman"/>
        </w:rPr>
      </w:pPr>
      <w:r w:rsidRPr="00505BD8">
        <w:rPr>
          <w:rFonts w:cs="Times New Roman"/>
          <w:i/>
        </w:rPr>
        <w:t>Basionym</w:t>
      </w:r>
      <w:r w:rsidRPr="00505BD8">
        <w:rPr>
          <w:rFonts w:cs="Times New Roman"/>
        </w:rPr>
        <w:t xml:space="preserve"> Author, Publication.</w:t>
      </w:r>
    </w:p>
    <w:p w:rsidR="00505BD8" w:rsidRPr="00505BD8" w:rsidRDefault="00505BD8" w:rsidP="00505BD8">
      <w:pPr>
        <w:pStyle w:val="Normal1"/>
        <w:spacing w:line="480" w:lineRule="auto"/>
        <w:jc w:val="left"/>
        <w:rPr>
          <w:rFonts w:cs="Times New Roman"/>
        </w:rPr>
      </w:pPr>
    </w:p>
    <w:p w:rsidR="00505BD8" w:rsidRPr="00505BD8" w:rsidRDefault="00505BD8" w:rsidP="00505BD8">
      <w:pPr>
        <w:pStyle w:val="Normal1"/>
        <w:spacing w:line="480" w:lineRule="auto"/>
        <w:jc w:val="left"/>
        <w:rPr>
          <w:rFonts w:cs="Times New Roman"/>
        </w:rPr>
      </w:pPr>
      <w:r w:rsidRPr="00505BD8">
        <w:rPr>
          <w:rFonts w:cs="Times New Roman"/>
        </w:rPr>
        <w:t>Type: Localization more complete as possible, leg. Xxxx (type of type</w:t>
      </w:r>
      <w:r w:rsidR="00102762">
        <w:rPr>
          <w:rFonts w:cs="Times New Roman"/>
        </w:rPr>
        <w:t xml:space="preserve"> –</w:t>
      </w:r>
      <w:r w:rsidRPr="00505BD8">
        <w:rPr>
          <w:rFonts w:cs="Times New Roman"/>
        </w:rPr>
        <w:t xml:space="preserve"> herbarium!; type of type</w:t>
      </w:r>
      <w:r w:rsidR="00102762">
        <w:rPr>
          <w:rFonts w:cs="Times New Roman"/>
        </w:rPr>
        <w:t xml:space="preserve"> –</w:t>
      </w:r>
      <w:r w:rsidRPr="00505BD8">
        <w:rPr>
          <w:rFonts w:cs="Times New Roman"/>
        </w:rPr>
        <w:t xml:space="preserve"> herbarium!).</w:t>
      </w:r>
    </w:p>
    <w:p w:rsidR="00505BD8" w:rsidRPr="00505BD8" w:rsidRDefault="00505BD8" w:rsidP="00505BD8">
      <w:pPr>
        <w:pStyle w:val="Normal1"/>
        <w:spacing w:line="480" w:lineRule="auto"/>
        <w:jc w:val="left"/>
        <w:rPr>
          <w:rFonts w:cs="Times New Roman"/>
        </w:rPr>
      </w:pPr>
      <w:r w:rsidRPr="00505BD8">
        <w:rPr>
          <w:rFonts w:cs="Times New Roman"/>
        </w:rPr>
        <w:t>! = seen (one sign for each species)</w:t>
      </w:r>
    </w:p>
    <w:p w:rsidR="00505BD8" w:rsidRPr="00505BD8" w:rsidRDefault="00505BD8" w:rsidP="00505BD8">
      <w:pPr>
        <w:pStyle w:val="Normal1"/>
        <w:spacing w:line="480" w:lineRule="auto"/>
        <w:jc w:val="left"/>
        <w:rPr>
          <w:rFonts w:cs="Times New Roman"/>
        </w:rPr>
      </w:pPr>
    </w:p>
    <w:p w:rsidR="00505BD8" w:rsidRPr="00505BD8" w:rsidRDefault="00505BD8" w:rsidP="00505BD8">
      <w:pPr>
        <w:pStyle w:val="Normal1"/>
        <w:spacing w:line="480" w:lineRule="auto"/>
        <w:jc w:val="left"/>
        <w:rPr>
          <w:rFonts w:cs="Times New Roman"/>
        </w:rPr>
      </w:pPr>
      <w:r w:rsidRPr="00505BD8">
        <w:rPr>
          <w:rFonts w:cs="Times New Roman"/>
        </w:rPr>
        <w:t>≡ nomenclatural (homotypic) synonym</w:t>
      </w:r>
    </w:p>
    <w:p w:rsidR="00505BD8" w:rsidRPr="00505BD8" w:rsidRDefault="00505BD8" w:rsidP="00505BD8">
      <w:pPr>
        <w:pStyle w:val="Normal1"/>
        <w:spacing w:line="480" w:lineRule="auto"/>
        <w:jc w:val="left"/>
        <w:rPr>
          <w:rFonts w:cs="Times New Roman"/>
        </w:rPr>
      </w:pPr>
      <w:r w:rsidRPr="00505BD8">
        <w:rPr>
          <w:rFonts w:cs="Times New Roman"/>
        </w:rPr>
        <w:t>= taxonomic (heterotypic) synonym</w:t>
      </w:r>
    </w:p>
    <w:p w:rsidR="00505BD8" w:rsidRPr="00505BD8" w:rsidRDefault="00505BD8" w:rsidP="00505BD8">
      <w:pPr>
        <w:pStyle w:val="Normal1"/>
        <w:spacing w:line="480" w:lineRule="auto"/>
        <w:jc w:val="left"/>
        <w:rPr>
          <w:rFonts w:cs="Times New Roman"/>
        </w:rPr>
      </w:pPr>
    </w:p>
    <w:p w:rsidR="00505BD8" w:rsidRPr="00505BD8" w:rsidRDefault="00505BD8" w:rsidP="00505BD8">
      <w:pPr>
        <w:pStyle w:val="Normal1"/>
        <w:spacing w:line="480" w:lineRule="auto"/>
        <w:jc w:val="left"/>
        <w:rPr>
          <w:rFonts w:cs="Times New Roman"/>
        </w:rPr>
      </w:pPr>
      <w:r w:rsidRPr="00505BD8">
        <w:rPr>
          <w:rFonts w:cs="Times New Roman"/>
          <w:b/>
        </w:rPr>
        <w:t>Type of type description</w:t>
      </w:r>
      <w:r w:rsidRPr="00505BD8">
        <w:rPr>
          <w:rFonts w:cs="Times New Roman"/>
        </w:rPr>
        <w:t xml:space="preserve">. Thallus coriaceous/ subcoriaceous/ </w:t>
      </w:r>
      <w:r w:rsidR="00911E49" w:rsidRPr="00505BD8">
        <w:rPr>
          <w:rFonts w:cs="Times New Roman"/>
        </w:rPr>
        <w:t>membranaceous</w:t>
      </w:r>
      <w:r w:rsidRPr="00505BD8">
        <w:rPr>
          <w:rFonts w:cs="Times New Roman"/>
        </w:rPr>
        <w:t xml:space="preserve">, color, laciniate/ lobate, adnate/ loosely adnate, substrate, xx cm broad. Laciniae/ Lobes dichotomous/ irregularly branched, contiguous/ laterally overlapped/ crowded, xx mm wide, surface continuous/ reticulate/ cracked, smooth/ scrobiculate/ rugose, lustrous/ sublustrous/ opaque, becoming rugose and cracked in/towards the center; apical zone truncate/ subtruncate/ rounded; margin smooth/ crenate/ crenulated/ incised/ irregular/ erose/ sublacinulate, plane/ undulated. Maculae absent or weak/ distinct/ strong/ extensive (hypermaculate), punctiform/ effigurate/ reticular/ pseudoreticular/ irregular, laminal, marginal, just in the amphithecium, originating cracks/ pseudocyphellae/ soredia/ pustules. Cilia black/ absent/ color, simple/ squarrose/ furcated/ irregularly branched /dichotomous /cespitose, xx–xx mm, contiguous/ abundant/ frequent/ few/ rare, present only in the axils. Lobules/ Phyllidia/ Dactyls. Lacinules absent or simple/ branched, present in the center/ in the whole thallus, plane/ canaliculated, apex rounded/ truncate/ acute, xx–xx × xx–xx mm. Pustules absent or rugose/ capitate, distribution, originating soredia/ remaining entire. Soralia absent </w:t>
      </w:r>
      <w:r w:rsidRPr="00505BD8">
        <w:rPr>
          <w:rFonts w:cs="Times New Roman"/>
        </w:rPr>
        <w:lastRenderedPageBreak/>
        <w:t>or color, type, linear continuous/ linear interrupted/ capitate/ extensive/ labriform/ orbicular, laminal/ marginal/ submarginal/ on the lacinules apices; soredia farinose/ granular/ isidioid. Isidia absent or base color, apex color, simple/ branched/ coralloid, xx–xx × xx–xx mm, erect/ straight/ procumbent, firm/ friable, apex ciliate/ sorediate, laminal/ marginal/ on the lacinules apices, originating... . Medulla white/ yellow/ ochre/ brown, color proportion. Undersurface color, lustrous/ opaque/ shiny, smooth/ rugose/ papillate/ veined, with/ without cracks; marginal zone absent or color, opaque/ lustrous/ shiny, xx mm wide, naked/ rhizinate, with sharp/ attenuated limit, smooth/ rugose/ papillate/ veined; rhizines black/ color/ concolor to the undersurface, simple/ furcated/ irregularly branched/ dichotomous/ squarrose, xx × xx mm, few/ frequent/ abundant/ tomentose, evenly distributed/ irregularly distributed/ distributed in groups.</w:t>
      </w:r>
    </w:p>
    <w:p w:rsidR="00505BD8" w:rsidRPr="00505BD8" w:rsidRDefault="00505BD8" w:rsidP="00505BD8">
      <w:pPr>
        <w:pStyle w:val="Normal1"/>
        <w:spacing w:line="480" w:lineRule="auto"/>
        <w:ind w:firstLine="284"/>
        <w:jc w:val="left"/>
        <w:rPr>
          <w:rFonts w:cs="Times New Roman"/>
        </w:rPr>
      </w:pPr>
      <w:r w:rsidRPr="00505BD8">
        <w:rPr>
          <w:rFonts w:cs="Times New Roman"/>
        </w:rPr>
        <w:t>Apothecia absent or plane/ concave/ cupuliform/ convex/ urceolate, xx mm in diameter, sessile/ stipitate, laminal/ submarginal/ on the laciniae apices, margin smooth/ crenate/ dentate/ coronate/ ciliate/ pustulate/ isidiate/ lobulate/ sorediate, amphithecium maculate/ rugose/ isidiate/ sorediate/ smooth/ ciliate, disc color, epruinose/ pruinose, perforate/ imperforate; ascospores ellipsoid/ oval/ globose/ oblong, xx–xx × xx–xx µm, episporium xx µm. Pycnidia absent or laminal/ submarginal/ apical, conspicuous/ inconspicuous, with/ without prominent margin, abundant/ frequent/ few/ rare, ostiole black/ brown; conidia filiform/ sublageniform/ bifusiform/ unciform/ bacilliform, xx–xx × ca. xx µm.</w:t>
      </w:r>
    </w:p>
    <w:p w:rsidR="00505BD8" w:rsidRPr="00505BD8" w:rsidRDefault="00505BD8" w:rsidP="00505BD8">
      <w:pPr>
        <w:pStyle w:val="Normal1"/>
        <w:spacing w:line="480" w:lineRule="auto"/>
        <w:jc w:val="left"/>
        <w:rPr>
          <w:rFonts w:cs="Times New Roman"/>
        </w:rPr>
      </w:pPr>
      <w:r w:rsidRPr="00505BD8">
        <w:rPr>
          <w:rFonts w:cs="Times New Roman"/>
          <w:b/>
        </w:rPr>
        <w:t>Chemistry</w:t>
      </w:r>
      <w:r w:rsidRPr="00505BD8">
        <w:rPr>
          <w:rFonts w:cs="Times New Roman"/>
        </w:rPr>
        <w:t>. XXXX, XXXX. Color tests: cortex K+ yellow, UV–; medulla K+ yellow → blood red, C–, KC–, P+ strong yellow, UV–.</w:t>
      </w:r>
    </w:p>
    <w:p w:rsidR="00505BD8" w:rsidRPr="00505BD8" w:rsidRDefault="00505BD8" w:rsidP="00505BD8">
      <w:pPr>
        <w:pStyle w:val="Normal1"/>
        <w:spacing w:line="480" w:lineRule="auto"/>
        <w:jc w:val="left"/>
        <w:rPr>
          <w:rFonts w:cs="Times New Roman"/>
        </w:rPr>
      </w:pPr>
      <w:r w:rsidRPr="00505BD8">
        <w:rPr>
          <w:rFonts w:cs="Times New Roman"/>
          <w:b/>
        </w:rPr>
        <w:t>Remarks</w:t>
      </w:r>
      <w:r w:rsidRPr="00505BD8">
        <w:rPr>
          <w:rFonts w:cs="Times New Roman"/>
        </w:rPr>
        <w:t>. About the species (main features, close taxa, etc.). Taxonomy (history of the taxon and its taxonomic problems; opinions from several authors; explanation of our decision; excluded synonyms). The type (s) (full comments about the size, number of parts, preservation, not observed features, annotations by others, etc.)</w:t>
      </w:r>
    </w:p>
    <w:p w:rsidR="00505BD8" w:rsidRPr="00505BD8" w:rsidRDefault="00505BD8" w:rsidP="00505BD8">
      <w:pPr>
        <w:pStyle w:val="Normal1"/>
        <w:spacing w:line="480" w:lineRule="auto"/>
        <w:jc w:val="left"/>
        <w:rPr>
          <w:rFonts w:cs="Times New Roman"/>
        </w:rPr>
      </w:pPr>
      <w:r w:rsidRPr="00505BD8">
        <w:rPr>
          <w:rFonts w:cs="Times New Roman"/>
          <w:b/>
        </w:rPr>
        <w:t>Distribution</w:t>
      </w:r>
      <w:r w:rsidRPr="00505BD8">
        <w:rPr>
          <w:rFonts w:cs="Times New Roman"/>
        </w:rPr>
        <w:t>. verify the synonyms!</w:t>
      </w:r>
    </w:p>
    <w:p w:rsidR="00505BD8" w:rsidRPr="00505BD8" w:rsidRDefault="00505BD8" w:rsidP="00505BD8">
      <w:pPr>
        <w:pStyle w:val="Normal1"/>
        <w:spacing w:line="480" w:lineRule="auto"/>
        <w:jc w:val="left"/>
        <w:rPr>
          <w:rFonts w:cs="Times New Roman"/>
        </w:rPr>
      </w:pPr>
      <w:r w:rsidRPr="00505BD8">
        <w:rPr>
          <w:rFonts w:cs="Times New Roman"/>
          <w:b/>
        </w:rPr>
        <w:t>Additional specimens examined</w:t>
      </w:r>
      <w:r w:rsidRPr="00505BD8">
        <w:rPr>
          <w:rFonts w:cs="Times New Roman"/>
        </w:rPr>
        <w:t>.</w:t>
      </w:r>
    </w:p>
    <w:p w:rsidR="00505BD8" w:rsidRPr="00505BD8" w:rsidRDefault="00505BD8" w:rsidP="00505BD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505BD8" w:rsidRPr="00505BD8" w:rsidSect="00474DB9"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eeSans">
    <w:altName w:val="MS Gothic"/>
    <w:charset w:val="8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BD8"/>
    <w:rsid w:val="0005004A"/>
    <w:rsid w:val="00102762"/>
    <w:rsid w:val="001438A2"/>
    <w:rsid w:val="00241086"/>
    <w:rsid w:val="002D6EFE"/>
    <w:rsid w:val="003E2C4C"/>
    <w:rsid w:val="00474DB9"/>
    <w:rsid w:val="00505BD8"/>
    <w:rsid w:val="0055416E"/>
    <w:rsid w:val="005A550E"/>
    <w:rsid w:val="00911E49"/>
    <w:rsid w:val="00926FE8"/>
    <w:rsid w:val="00C13B15"/>
    <w:rsid w:val="00C80E2A"/>
    <w:rsid w:val="00EA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1">
    <w:name w:val="Normal1"/>
    <w:rsid w:val="00505BD8"/>
    <w:pPr>
      <w:widowControl w:val="0"/>
      <w:suppressAutoHyphens/>
      <w:autoSpaceDN w:val="0"/>
      <w:spacing w:line="100" w:lineRule="atLeast"/>
      <w:textAlignment w:val="baseline"/>
    </w:pPr>
    <w:rPr>
      <w:rFonts w:ascii="Times New Roman" w:eastAsia="Calibri" w:hAnsi="Times New Roman" w:cs="FreeSans"/>
      <w:kern w:val="3"/>
      <w:sz w:val="24"/>
      <w:szCs w:val="24"/>
      <w:lang w:val="en-U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1">
    <w:name w:val="Normal1"/>
    <w:rsid w:val="00505BD8"/>
    <w:pPr>
      <w:widowControl w:val="0"/>
      <w:suppressAutoHyphens/>
      <w:autoSpaceDN w:val="0"/>
      <w:spacing w:line="100" w:lineRule="atLeast"/>
      <w:textAlignment w:val="baseline"/>
    </w:pPr>
    <w:rPr>
      <w:rFonts w:ascii="Times New Roman" w:eastAsia="Calibri" w:hAnsi="Times New Roman" w:cs="FreeSans"/>
      <w:kern w:val="3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545</Words>
  <Characters>3271</Characters>
  <Application>Microsoft Office Word</Application>
  <DocSecurity>0</DocSecurity>
  <Lines>27</Lines>
  <Paragraphs>7</Paragraphs>
  <ScaleCrop>false</ScaleCrop>
  <Company>Spielmann</Company>
  <LinksUpToDate>false</LinksUpToDate>
  <CharactersWithSpaces>3809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Adriano Afonso Spielmann</dc:creator>
  <cp:lastModifiedBy>Wysocki</cp:lastModifiedBy>
  <cp:revision>4</cp:revision>
  <dcterms:created xsi:type="dcterms:W3CDTF">2020-11-13T20:49:00Z</dcterms:created>
  <dcterms:modified xsi:type="dcterms:W3CDTF">2020-12-28T14:44:00Z</dcterms:modified>
</cp:coreProperties>
</file>